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A3977" w14:textId="4119EB8F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Додаток </w:t>
      </w:r>
      <w:r w:rsidR="00444284">
        <w:rPr>
          <w:rFonts w:ascii="Times New Roman" w:eastAsia="Times New Roman" w:hAnsi="Times New Roman" w:cs="Times New Roman"/>
          <w:sz w:val="28"/>
          <w:szCs w:val="28"/>
        </w:rPr>
        <w:t>4</w:t>
      </w:r>
    </w:p>
    <w:p w14:paraId="2E4B3EC2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17B3589E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 __________________2025 року  № _______</w:t>
      </w:r>
    </w:p>
    <w:p w14:paraId="0C363AFA" w14:textId="77777777" w:rsidR="00EB1327" w:rsidRDefault="00EB1327" w:rsidP="00E746A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178149A3" w14:textId="77777777" w:rsidR="00EB1327" w:rsidRDefault="00C334E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ПЕРЕЛІК</w:t>
      </w:r>
    </w:p>
    <w:p w14:paraId="52CC79BD" w14:textId="14C7A85D" w:rsidR="009E5448" w:rsidRDefault="00C334EB" w:rsidP="00B9594C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 здобувачів ліцензій про</w:t>
      </w:r>
      <w:r w:rsidR="0093753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80C64" w:rsidRPr="00B80C64">
        <w:rPr>
          <w:rFonts w:ascii="Times New Roman" w:eastAsia="Times New Roman" w:hAnsi="Times New Roman" w:cs="Times New Roman"/>
          <w:b/>
          <w:sz w:val="28"/>
          <w:szCs w:val="28"/>
        </w:rPr>
        <w:t>припинення дії ліцензії повністю або частково</w:t>
      </w:r>
      <w:r w:rsidR="00B80C64">
        <w:rPr>
          <w:rFonts w:ascii="Times New Roman" w:eastAsia="Times New Roman" w:hAnsi="Times New Roman" w:cs="Times New Roman"/>
          <w:b/>
          <w:sz w:val="28"/>
          <w:szCs w:val="28"/>
        </w:rPr>
        <w:t xml:space="preserve"> на право</w:t>
      </w:r>
      <w:r w:rsidR="00B80C64" w:rsidRPr="00B80C6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E1230" w:rsidRPr="00D70CAE">
        <w:rPr>
          <w:rFonts w:ascii="Times New Roman" w:hAnsi="Times New Roman" w:cs="Times New Roman"/>
          <w:b/>
          <w:sz w:val="28"/>
          <w:szCs w:val="28"/>
        </w:rPr>
        <w:t xml:space="preserve">провадження виду господарської діяльності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на право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56124AF0" w14:textId="77777777" w:rsidR="009E5448" w:rsidRPr="009E5448" w:rsidRDefault="009E5448" w:rsidP="009E5448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4"/>
        <w:tblpPr w:leftFromText="180" w:rightFromText="180" w:vertAnchor="text" w:tblpY="1"/>
        <w:tblOverlap w:val="never"/>
        <w:tblW w:w="15411" w:type="dxa"/>
        <w:tblLayout w:type="fixed"/>
        <w:tblLook w:val="04A0" w:firstRow="1" w:lastRow="0" w:firstColumn="1" w:lastColumn="0" w:noHBand="0" w:noVBand="1"/>
      </w:tblPr>
      <w:tblGrid>
        <w:gridCol w:w="563"/>
        <w:gridCol w:w="1385"/>
        <w:gridCol w:w="741"/>
        <w:gridCol w:w="1134"/>
        <w:gridCol w:w="1220"/>
        <w:gridCol w:w="1221"/>
        <w:gridCol w:w="1231"/>
        <w:gridCol w:w="1793"/>
        <w:gridCol w:w="1375"/>
        <w:gridCol w:w="2091"/>
        <w:gridCol w:w="2657"/>
      </w:tblGrid>
      <w:tr w:rsidR="00092A15" w:rsidRPr="00B9594C" w14:paraId="3B477DEC" w14:textId="77777777" w:rsidTr="00B9594C">
        <w:trPr>
          <w:trHeight w:val="20"/>
        </w:trPr>
        <w:tc>
          <w:tcPr>
            <w:tcW w:w="563" w:type="dxa"/>
            <w:noWrap/>
            <w:vAlign w:val="center"/>
          </w:tcPr>
          <w:p w14:paraId="307F4FE4" w14:textId="34734640" w:rsidR="00092A15" w:rsidRPr="00B9594C" w:rsidRDefault="00092A15" w:rsidP="00B9594C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594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з/п</w:t>
            </w:r>
          </w:p>
        </w:tc>
        <w:tc>
          <w:tcPr>
            <w:tcW w:w="1385" w:type="dxa"/>
            <w:noWrap/>
            <w:vAlign w:val="center"/>
          </w:tcPr>
          <w:p w14:paraId="1F289EA5" w14:textId="455AC6D0" w:rsidR="00092A15" w:rsidRPr="00B9594C" w:rsidRDefault="00092A15" w:rsidP="00B9594C">
            <w:pPr>
              <w:ind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9594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741" w:type="dxa"/>
            <w:vAlign w:val="center"/>
          </w:tcPr>
          <w:p w14:paraId="745AD7FC" w14:textId="4689F0EE" w:rsidR="00092A15" w:rsidRPr="00B9594C" w:rsidRDefault="00092A15" w:rsidP="00B9594C">
            <w:pPr>
              <w:ind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9594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134" w:type="dxa"/>
            <w:noWrap/>
            <w:vAlign w:val="center"/>
          </w:tcPr>
          <w:p w14:paraId="5C1CD9A7" w14:textId="34ECAC5C" w:rsidR="00092A15" w:rsidRPr="00B9594C" w:rsidRDefault="00092A15" w:rsidP="00B9594C">
            <w:pPr>
              <w:ind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9594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220" w:type="dxa"/>
            <w:noWrap/>
            <w:vAlign w:val="center"/>
          </w:tcPr>
          <w:p w14:paraId="59D6C64A" w14:textId="769D0D5A" w:rsidR="00092A15" w:rsidRPr="00B9594C" w:rsidRDefault="00092A15" w:rsidP="00B9594C">
            <w:pPr>
              <w:ind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9594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221" w:type="dxa"/>
            <w:noWrap/>
            <w:vAlign w:val="center"/>
          </w:tcPr>
          <w:p w14:paraId="1F81F0EF" w14:textId="02161DED" w:rsidR="00092A15" w:rsidRPr="00B9594C" w:rsidRDefault="00092A15" w:rsidP="00B9594C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594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231" w:type="dxa"/>
            <w:vAlign w:val="center"/>
          </w:tcPr>
          <w:p w14:paraId="5704B174" w14:textId="2586B3B0" w:rsidR="00092A15" w:rsidRPr="00B9594C" w:rsidRDefault="00092A15" w:rsidP="00B9594C">
            <w:pPr>
              <w:ind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9594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1793" w:type="dxa"/>
            <w:vAlign w:val="center"/>
          </w:tcPr>
          <w:p w14:paraId="6A18848E" w14:textId="3BA82F52" w:rsidR="00092A15" w:rsidRPr="00B9594C" w:rsidRDefault="00092A15" w:rsidP="00B9594C">
            <w:pPr>
              <w:ind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9594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1375" w:type="dxa"/>
            <w:vAlign w:val="center"/>
          </w:tcPr>
          <w:p w14:paraId="49A23E7C" w14:textId="3E2C391A" w:rsidR="00092A15" w:rsidRPr="00B9594C" w:rsidRDefault="00092A15" w:rsidP="00B9594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9594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2091" w:type="dxa"/>
            <w:vAlign w:val="center"/>
          </w:tcPr>
          <w:p w14:paraId="70440165" w14:textId="41976BE5" w:rsidR="00092A15" w:rsidRPr="00B9594C" w:rsidRDefault="00092A15" w:rsidP="00B9594C">
            <w:pPr>
              <w:ind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9594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Підстава залишення без розгляду</w:t>
            </w:r>
          </w:p>
        </w:tc>
        <w:tc>
          <w:tcPr>
            <w:tcW w:w="2657" w:type="dxa"/>
            <w:vAlign w:val="center"/>
          </w:tcPr>
          <w:p w14:paraId="04E50FB2" w14:textId="77777777" w:rsidR="00092A15" w:rsidRPr="00B9594C" w:rsidRDefault="00092A15" w:rsidP="00B9594C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9594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Зміст підстави для залишення без розгляду</w:t>
            </w:r>
          </w:p>
          <w:p w14:paraId="7BF68489" w14:textId="6912F4AC" w:rsidR="009E5448" w:rsidRPr="00B9594C" w:rsidRDefault="009E5448" w:rsidP="00B9594C">
            <w:pPr>
              <w:ind w:right="-113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E5448" w:rsidRPr="00B9594C" w14:paraId="149F305D" w14:textId="77777777" w:rsidTr="00B9594C">
        <w:trPr>
          <w:trHeight w:val="20"/>
        </w:trPr>
        <w:tc>
          <w:tcPr>
            <w:tcW w:w="563" w:type="dxa"/>
            <w:noWrap/>
            <w:vAlign w:val="center"/>
          </w:tcPr>
          <w:p w14:paraId="07CC2EF2" w14:textId="110059E8" w:rsidR="009E5448" w:rsidRPr="00B9594C" w:rsidRDefault="00CB3910" w:rsidP="00B9594C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59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385" w:type="dxa"/>
            <w:noWrap/>
            <w:vAlign w:val="center"/>
          </w:tcPr>
          <w:p w14:paraId="3F31B39C" w14:textId="07F769D7" w:rsidR="009E5448" w:rsidRPr="00B9594C" w:rsidRDefault="00CB3910" w:rsidP="00B9594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9594C">
              <w:rPr>
                <w:rFonts w:ascii="Times New Roman" w:hAnsi="Times New Roman" w:cs="Times New Roman"/>
                <w:bCs/>
                <w:sz w:val="20"/>
                <w:szCs w:val="20"/>
              </w:rPr>
              <w:t>Заява про припинення дії ліцензії частково</w:t>
            </w:r>
          </w:p>
        </w:tc>
        <w:tc>
          <w:tcPr>
            <w:tcW w:w="741" w:type="dxa"/>
            <w:vAlign w:val="center"/>
          </w:tcPr>
          <w:p w14:paraId="70C43C43" w14:textId="6E993E49" w:rsidR="009E5448" w:rsidRPr="00B9594C" w:rsidRDefault="00CB3910" w:rsidP="00B9594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9594C">
              <w:rPr>
                <w:rFonts w:ascii="Times New Roman" w:hAnsi="Times New Roman" w:cs="Times New Roman"/>
                <w:bCs/>
                <w:sz w:val="20"/>
                <w:szCs w:val="20"/>
              </w:rPr>
              <w:t>3319/6/2025</w:t>
            </w:r>
          </w:p>
        </w:tc>
        <w:tc>
          <w:tcPr>
            <w:tcW w:w="1134" w:type="dxa"/>
            <w:noWrap/>
            <w:vAlign w:val="center"/>
          </w:tcPr>
          <w:p w14:paraId="33930B4D" w14:textId="77777777" w:rsidR="00CB3910" w:rsidRPr="00B9594C" w:rsidRDefault="00CB3910" w:rsidP="00B9594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9594C">
              <w:rPr>
                <w:rFonts w:ascii="Times New Roman" w:hAnsi="Times New Roman" w:cs="Times New Roman"/>
                <w:bCs/>
                <w:sz w:val="20"/>
                <w:szCs w:val="20"/>
              </w:rPr>
              <w:t>27.06.2025</w:t>
            </w:r>
          </w:p>
          <w:p w14:paraId="3348D951" w14:textId="77777777" w:rsidR="009E5448" w:rsidRPr="00B9594C" w:rsidRDefault="009E5448" w:rsidP="00B9594C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20" w:type="dxa"/>
            <w:noWrap/>
            <w:vAlign w:val="center"/>
          </w:tcPr>
          <w:p w14:paraId="0CC5BF63" w14:textId="100A4737" w:rsidR="009E5448" w:rsidRPr="00B9594C" w:rsidRDefault="00B9594C" w:rsidP="00B9594C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59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07.07.2025</w:t>
            </w:r>
          </w:p>
        </w:tc>
        <w:tc>
          <w:tcPr>
            <w:tcW w:w="1221" w:type="dxa"/>
            <w:noWrap/>
            <w:vAlign w:val="center"/>
          </w:tcPr>
          <w:p w14:paraId="194BECF8" w14:textId="7203C1D1" w:rsidR="009E5448" w:rsidRPr="00B9594C" w:rsidRDefault="00B9594C" w:rsidP="00B9594C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59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07.07.2025</w:t>
            </w:r>
          </w:p>
        </w:tc>
        <w:tc>
          <w:tcPr>
            <w:tcW w:w="1231" w:type="dxa"/>
            <w:vAlign w:val="center"/>
          </w:tcPr>
          <w:p w14:paraId="10CE9BD2" w14:textId="3DC45AD8" w:rsidR="009E5448" w:rsidRPr="00B9594C" w:rsidRDefault="00B9594C" w:rsidP="00B9594C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59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3121423292</w:t>
            </w:r>
          </w:p>
        </w:tc>
        <w:tc>
          <w:tcPr>
            <w:tcW w:w="1793" w:type="dxa"/>
            <w:vAlign w:val="center"/>
          </w:tcPr>
          <w:p w14:paraId="613C83D4" w14:textId="3B29A284" w:rsidR="009E5448" w:rsidRPr="00B9594C" w:rsidRDefault="00B9594C" w:rsidP="00B9594C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59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ЗЕГРЯ ІГОР ІЛЛІЧ</w:t>
            </w:r>
          </w:p>
        </w:tc>
        <w:tc>
          <w:tcPr>
            <w:tcW w:w="1375" w:type="dxa"/>
            <w:vAlign w:val="center"/>
          </w:tcPr>
          <w:p w14:paraId="699A5339" w14:textId="73AD8E3B" w:rsidR="009E5448" w:rsidRPr="00B9594C" w:rsidRDefault="00B9594C" w:rsidP="00B9594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59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внутрішні перевезення пасажирів автобусами</w:t>
            </w:r>
          </w:p>
        </w:tc>
        <w:tc>
          <w:tcPr>
            <w:tcW w:w="2091" w:type="dxa"/>
            <w:vAlign w:val="center"/>
          </w:tcPr>
          <w:p w14:paraId="6077B188" w14:textId="37D6D277" w:rsidR="009E5448" w:rsidRPr="00B9594C" w:rsidRDefault="00B9594C" w:rsidP="00B9594C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59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заяви, оформлений із порушенням вимог Закону, складений не за встановленою формою або не містить даних, які обов’язково вносяться до них згідно з Законом та на підставі пункту 1 частини другої статті 12 Закону, підписані документи, що додаються до заяви, подані не в повному обсязі.</w:t>
            </w:r>
          </w:p>
        </w:tc>
        <w:tc>
          <w:tcPr>
            <w:tcW w:w="2657" w:type="dxa"/>
            <w:vAlign w:val="center"/>
          </w:tcPr>
          <w:p w14:paraId="32EFEDA6" w14:textId="77777777" w:rsidR="00B9594C" w:rsidRPr="00B9594C" w:rsidRDefault="00B9594C" w:rsidP="00B9594C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59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Вкладка "Транспортні засоби":</w:t>
            </w:r>
          </w:p>
          <w:p w14:paraId="397CB938" w14:textId="77777777" w:rsidR="00B9594C" w:rsidRPr="00B9594C" w:rsidRDefault="00B9594C" w:rsidP="00B9594C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59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ТЗ CE6188EO, CE5188EX - невірно заповнено поле "Кількість сидячих місць з місцем водія" згідно даних свідоцтва про реєстрацію ТЗ.</w:t>
            </w:r>
          </w:p>
          <w:p w14:paraId="00DA70DD" w14:textId="77777777" w:rsidR="00B9594C" w:rsidRPr="00B9594C" w:rsidRDefault="00B9594C" w:rsidP="00B9594C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59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Вкладка "Матеріально-технічна база":</w:t>
            </w:r>
          </w:p>
          <w:p w14:paraId="572887C1" w14:textId="77777777" w:rsidR="00B9594C" w:rsidRPr="00B9594C" w:rsidRDefault="00B9594C" w:rsidP="00B9594C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59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- відомості про "Зберігання ТЗ", "Технічне обслуговування та ремонт", "Забезпечення технічного стану ТЗ", "Медичний стан водіїв": наданий Договір № 45 надання послуг з медогляду водіїв та техогляду автомобілів від 01.01.2020 втратив чинність згідно з п. 4.1 та п. 4.5 цього договору; крім того, у вступній частині Договору № 45 надання послуг з медогляду водіїв та техогляду автомобілів від </w:t>
            </w:r>
            <w:r w:rsidRPr="00B959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 xml:space="preserve">01.01.2020 не зазначено документ на підставі якого діє Замовник; також, у Додатковій угоді № 1 зазначено різне найменування сторони договору (у </w:t>
            </w:r>
            <w:proofErr w:type="spellStart"/>
            <w:r w:rsidRPr="00B959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всупній</w:t>
            </w:r>
            <w:proofErr w:type="spellEnd"/>
            <w:r w:rsidRPr="00B959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частині Орендодавець, у тексті та реквізитах - Виконавець), а у реквізитах сторін невірно зазначено ідентифікаційний код Замовника;</w:t>
            </w:r>
          </w:p>
          <w:p w14:paraId="48ECDD2B" w14:textId="77777777" w:rsidR="00B9594C" w:rsidRPr="00B9594C" w:rsidRDefault="00B9594C" w:rsidP="00B9594C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59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- відомості про "Зберігання ТЗ": п. 1.1 Договору № 45 надання послуг з медогляду водіїв та техогляду автомобілів від 01.01.2020 не містить інформації про надання послуг зі зберігання ТЗ, також  у п. 2.1 не визначено зобов'язання </w:t>
            </w:r>
            <w:proofErr w:type="spellStart"/>
            <w:r w:rsidRPr="00B959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Виконацем</w:t>
            </w:r>
            <w:proofErr w:type="spellEnd"/>
            <w:r w:rsidRPr="00B959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надавати послуги зі зберігання ТЗ;</w:t>
            </w:r>
          </w:p>
          <w:p w14:paraId="41ED88B2" w14:textId="4754F09A" w:rsidR="00B9594C" w:rsidRPr="00B9594C" w:rsidRDefault="00B9594C" w:rsidP="00B9594C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59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 відомості про "Забезпечення технічного стану ТЗ": п. 2.1 Договору № 45 надання послуг з медогляду водіїв та техогляду автомобілів від 01.01.2020</w:t>
            </w:r>
          </w:p>
          <w:p w14:paraId="50A1F8D8" w14:textId="209F27D4" w:rsidR="00B9594C" w:rsidRPr="00B9594C" w:rsidRDefault="00B9594C" w:rsidP="00B9594C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59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не визначено про зобов'язання </w:t>
            </w:r>
            <w:proofErr w:type="spellStart"/>
            <w:r w:rsidRPr="00B959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Виконацем</w:t>
            </w:r>
            <w:proofErr w:type="spellEnd"/>
            <w:r w:rsidRPr="00B959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надавати послуги з перевірки  технічного стану ТЗ перед рейсом та після рейсу.</w:t>
            </w:r>
          </w:p>
          <w:p w14:paraId="6AE2A9F6" w14:textId="70D44AAF" w:rsidR="009E5448" w:rsidRPr="00B9594C" w:rsidRDefault="00B9594C" w:rsidP="00B9594C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59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- відомості про "Медичний стан водіїв": п. 1.1 Договору № 45 надання послуг з медогляду водіїв та техогляду автомобілів від 01.01.2020 не містить </w:t>
            </w:r>
            <w:r w:rsidRPr="00B959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 xml:space="preserve">інформації про надання послуг з проведення медичного контролю водіїв після рейсу, також  у п. 2.1 не визначено зобов'язання </w:t>
            </w:r>
            <w:proofErr w:type="spellStart"/>
            <w:r w:rsidRPr="00B959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Виконацем</w:t>
            </w:r>
            <w:proofErr w:type="spellEnd"/>
            <w:r w:rsidRPr="00B959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надавати послуги з проведення медичного контролю водіїв після рейсу.</w:t>
            </w:r>
          </w:p>
        </w:tc>
      </w:tr>
    </w:tbl>
    <w:p w14:paraId="04F50C3E" w14:textId="1EC8A732" w:rsidR="00EB1327" w:rsidRPr="00B9594C" w:rsidRDefault="00C334E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B9594C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_____________________________</w:t>
      </w:r>
    </w:p>
    <w:sectPr w:rsidR="00EB1327" w:rsidRPr="00B9594C">
      <w:headerReference w:type="default" r:id="rId8"/>
      <w:pgSz w:w="16838" w:h="11906" w:orient="landscape"/>
      <w:pgMar w:top="568" w:right="678" w:bottom="566" w:left="568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9A536" w14:textId="77777777" w:rsidR="00CF4B16" w:rsidRDefault="00CF4B16">
      <w:pPr>
        <w:spacing w:after="0" w:line="240" w:lineRule="auto"/>
      </w:pPr>
      <w:r>
        <w:separator/>
      </w:r>
    </w:p>
  </w:endnote>
  <w:endnote w:type="continuationSeparator" w:id="0">
    <w:p w14:paraId="6F51EE7C" w14:textId="77777777" w:rsidR="00CF4B16" w:rsidRDefault="00CF4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0FA92" w14:textId="77777777" w:rsidR="00CF4B16" w:rsidRDefault="00CF4B16">
      <w:pPr>
        <w:spacing w:after="0" w:line="240" w:lineRule="auto"/>
      </w:pPr>
      <w:r>
        <w:separator/>
      </w:r>
    </w:p>
  </w:footnote>
  <w:footnote w:type="continuationSeparator" w:id="0">
    <w:p w14:paraId="09CFA4A3" w14:textId="77777777" w:rsidR="00CF4B16" w:rsidRDefault="00CF4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A01A5" w14:textId="2D42E20E" w:rsidR="00EB1327" w:rsidRDefault="00C334EB">
    <w:pPr>
      <w:ind w:left="7513"/>
      <w:jc w:val="right"/>
      <w:rPr>
        <w:rFonts w:ascii="Times New Roman" w:eastAsia="Times New Roman" w:hAnsi="Times New Roman" w:cs="Times New Roman"/>
        <w:sz w:val="28"/>
        <w:szCs w:val="28"/>
      </w:rPr>
    </w:pPr>
    <w:r>
      <w:rPr>
        <w:rFonts w:ascii="Times New Roman" w:eastAsia="Times New Roman" w:hAnsi="Times New Roman" w:cs="Times New Roman"/>
        <w:sz w:val="28"/>
        <w:szCs w:val="28"/>
      </w:rPr>
      <w:t xml:space="preserve">Продовження додатку </w:t>
    </w:r>
    <w:r w:rsidR="005C1EEB">
      <w:rPr>
        <w:rFonts w:ascii="Times New Roman" w:eastAsia="Times New Roman" w:hAnsi="Times New Roman" w:cs="Times New Roman"/>
        <w:sz w:val="28"/>
        <w:szCs w:val="28"/>
      </w:rPr>
      <w:t>4</w:t>
    </w:r>
  </w:p>
  <w:p w14:paraId="3AFE1173" w14:textId="7FDA1F2C" w:rsidR="00EB1327" w:rsidRDefault="00C334E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52198A">
      <w:rPr>
        <w:rFonts w:ascii="Times New Roman" w:eastAsia="Times New Roman" w:hAnsi="Times New Roman" w:cs="Times New Roman"/>
        <w:noProof/>
        <w:color w:val="000000"/>
        <w:sz w:val="28"/>
        <w:szCs w:val="28"/>
      </w:rPr>
      <w:t>2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3FF04204" w14:textId="77777777" w:rsidR="00EB1327" w:rsidRDefault="00EB132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327"/>
    <w:rsid w:val="000030AD"/>
    <w:rsid w:val="00023019"/>
    <w:rsid w:val="00026943"/>
    <w:rsid w:val="00042E8A"/>
    <w:rsid w:val="00061B91"/>
    <w:rsid w:val="00092A15"/>
    <w:rsid w:val="000A0D57"/>
    <w:rsid w:val="000C3F06"/>
    <w:rsid w:val="000E6BC9"/>
    <w:rsid w:val="00104488"/>
    <w:rsid w:val="0010781C"/>
    <w:rsid w:val="00114288"/>
    <w:rsid w:val="0014638E"/>
    <w:rsid w:val="00157A5C"/>
    <w:rsid w:val="001628AF"/>
    <w:rsid w:val="0016758C"/>
    <w:rsid w:val="0019284E"/>
    <w:rsid w:val="00196655"/>
    <w:rsid w:val="001B0FD1"/>
    <w:rsid w:val="001E1230"/>
    <w:rsid w:val="001E6468"/>
    <w:rsid w:val="002042E3"/>
    <w:rsid w:val="002466CE"/>
    <w:rsid w:val="00295F07"/>
    <w:rsid w:val="002B3912"/>
    <w:rsid w:val="002B6E96"/>
    <w:rsid w:val="0031108C"/>
    <w:rsid w:val="003248CC"/>
    <w:rsid w:val="00384B1B"/>
    <w:rsid w:val="0039541A"/>
    <w:rsid w:val="003A6C23"/>
    <w:rsid w:val="003A7665"/>
    <w:rsid w:val="003C00F3"/>
    <w:rsid w:val="003F4D56"/>
    <w:rsid w:val="00422F97"/>
    <w:rsid w:val="00444284"/>
    <w:rsid w:val="004957E5"/>
    <w:rsid w:val="004B030F"/>
    <w:rsid w:val="004E7BE7"/>
    <w:rsid w:val="0051793E"/>
    <w:rsid w:val="0052198A"/>
    <w:rsid w:val="00525E2F"/>
    <w:rsid w:val="00545250"/>
    <w:rsid w:val="005C1EEB"/>
    <w:rsid w:val="005C5B82"/>
    <w:rsid w:val="005D3211"/>
    <w:rsid w:val="00606627"/>
    <w:rsid w:val="006317F7"/>
    <w:rsid w:val="00632380"/>
    <w:rsid w:val="00641882"/>
    <w:rsid w:val="00652805"/>
    <w:rsid w:val="00674C4C"/>
    <w:rsid w:val="006B39DD"/>
    <w:rsid w:val="006B6A44"/>
    <w:rsid w:val="0071580B"/>
    <w:rsid w:val="007B42B4"/>
    <w:rsid w:val="007C3589"/>
    <w:rsid w:val="007D2079"/>
    <w:rsid w:val="007D292A"/>
    <w:rsid w:val="007D76AD"/>
    <w:rsid w:val="007E29B6"/>
    <w:rsid w:val="00804347"/>
    <w:rsid w:val="00826B86"/>
    <w:rsid w:val="00827D73"/>
    <w:rsid w:val="00904C85"/>
    <w:rsid w:val="00911131"/>
    <w:rsid w:val="00937538"/>
    <w:rsid w:val="009379F0"/>
    <w:rsid w:val="009C4E1D"/>
    <w:rsid w:val="009C4F58"/>
    <w:rsid w:val="009E1249"/>
    <w:rsid w:val="009E5448"/>
    <w:rsid w:val="00A601C8"/>
    <w:rsid w:val="00A60C17"/>
    <w:rsid w:val="00A667FD"/>
    <w:rsid w:val="00A76E32"/>
    <w:rsid w:val="00A80F4C"/>
    <w:rsid w:val="00AC0948"/>
    <w:rsid w:val="00AD464C"/>
    <w:rsid w:val="00AF0A18"/>
    <w:rsid w:val="00B10A41"/>
    <w:rsid w:val="00B60FC2"/>
    <w:rsid w:val="00B6544D"/>
    <w:rsid w:val="00B80C64"/>
    <w:rsid w:val="00B93E53"/>
    <w:rsid w:val="00B9594C"/>
    <w:rsid w:val="00BB435E"/>
    <w:rsid w:val="00BD59E0"/>
    <w:rsid w:val="00C16993"/>
    <w:rsid w:val="00C334EB"/>
    <w:rsid w:val="00C512BB"/>
    <w:rsid w:val="00C54968"/>
    <w:rsid w:val="00C7159E"/>
    <w:rsid w:val="00C85E2B"/>
    <w:rsid w:val="00CB04C4"/>
    <w:rsid w:val="00CB3910"/>
    <w:rsid w:val="00CB3EA1"/>
    <w:rsid w:val="00CC025E"/>
    <w:rsid w:val="00CF3AF0"/>
    <w:rsid w:val="00CF4B16"/>
    <w:rsid w:val="00D34F0E"/>
    <w:rsid w:val="00D36D89"/>
    <w:rsid w:val="00D37A5E"/>
    <w:rsid w:val="00D75B1A"/>
    <w:rsid w:val="00D878FF"/>
    <w:rsid w:val="00DA7605"/>
    <w:rsid w:val="00DB1FD1"/>
    <w:rsid w:val="00DC0527"/>
    <w:rsid w:val="00DD4EED"/>
    <w:rsid w:val="00E347A0"/>
    <w:rsid w:val="00E746A4"/>
    <w:rsid w:val="00EB0A9A"/>
    <w:rsid w:val="00EB1327"/>
    <w:rsid w:val="00EC4C8D"/>
    <w:rsid w:val="00EF716C"/>
    <w:rsid w:val="00F04607"/>
    <w:rsid w:val="00F1283D"/>
    <w:rsid w:val="00F13F53"/>
    <w:rsid w:val="00F27DE2"/>
    <w:rsid w:val="00FE3306"/>
    <w:rsid w:val="00FE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4689C"/>
  <w15:docId w15:val="{4ADF4073-8AE2-4E9A-AA99-581DCFAA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594C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5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6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16479B"/>
  </w:style>
  <w:style w:type="paragraph" w:styleId="ab">
    <w:name w:val="footer"/>
    <w:basedOn w:val="a"/>
    <w:link w:val="ac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16479B"/>
  </w:style>
  <w:style w:type="character" w:styleId="ad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f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0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1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3">
    <w:name w:val="Текст примітки Знак"/>
    <w:basedOn w:val="a0"/>
    <w:link w:val="af2"/>
    <w:uiPriority w:val="99"/>
    <w:semiHidden/>
    <w:rsid w:val="001321EA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321EA"/>
    <w:rPr>
      <w:b/>
      <w:bCs/>
    </w:rPr>
  </w:style>
  <w:style w:type="character" w:customStyle="1" w:styleId="af5">
    <w:name w:val="Тема примітки Знак"/>
    <w:basedOn w:val="af3"/>
    <w:link w:val="af4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  <w:style w:type="paragraph" w:styleId="af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30">
    <w:name w:val="Plain Table 3"/>
    <w:basedOn w:val="a1"/>
    <w:uiPriority w:val="43"/>
    <w:rsid w:val="00CC02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10">
    <w:name w:val="Plain Table 1"/>
    <w:basedOn w:val="a1"/>
    <w:uiPriority w:val="41"/>
    <w:rsid w:val="00CC025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f9">
    <w:name w:val="Grid Table Light"/>
    <w:basedOn w:val="a1"/>
    <w:uiPriority w:val="40"/>
    <w:rsid w:val="00CC025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50">
    <w:name w:val="Plain Table 5"/>
    <w:basedOn w:val="a1"/>
    <w:uiPriority w:val="45"/>
    <w:rsid w:val="007E29B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1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Vc6YdTcmpGRMj2dXzghATG2RXA==">CgMxLjA4AHIhMUF4Sko2SWZYYi1ZUVhvQ05nUWZ2ZUdXdkNqTzQwdTBk</go:docsCustomData>
</go:gDocsCustomXmlDataStorage>
</file>

<file path=customXml/itemProps1.xml><?xml version="1.0" encoding="utf-8"?>
<ds:datastoreItem xmlns:ds="http://schemas.openxmlformats.org/officeDocument/2006/customXml" ds:itemID="{950DE712-E826-4994-B96A-D1432A137B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1999</Words>
  <Characters>1140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Катерина Павленко</cp:lastModifiedBy>
  <cp:revision>2</cp:revision>
  <cp:lastPrinted>2025-05-01T13:14:00Z</cp:lastPrinted>
  <dcterms:created xsi:type="dcterms:W3CDTF">2025-07-08T13:44:00Z</dcterms:created>
  <dcterms:modified xsi:type="dcterms:W3CDTF">2025-07-08T13:44:00Z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