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3E3EEBE9" w:rsidR="0044511E" w:rsidRPr="008064A3" w:rsidRDefault="00C32C1B" w:rsidP="0044511E">
      <w:pPr>
        <w:spacing w:line="240" w:lineRule="auto"/>
        <w:ind w:left="10490"/>
        <w:contextualSpacing/>
        <w:rPr>
          <w:rFonts w:ascii="Times New Roman" w:hAnsi="Times New Roman" w:cs="Times New Roman"/>
          <w:sz w:val="28"/>
          <w:szCs w:val="28"/>
          <w:lang w:val="en-US"/>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8064A3">
        <w:rPr>
          <w:rFonts w:ascii="Times New Roman" w:hAnsi="Times New Roman" w:cs="Times New Roman"/>
          <w:sz w:val="28"/>
          <w:szCs w:val="28"/>
          <w:lang w:val="en-US"/>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B73C0D" w:rsidRPr="00FE6100" w14:paraId="34F33920" w14:textId="77777777" w:rsidTr="00B73C0D">
        <w:trPr>
          <w:trHeight w:val="704"/>
        </w:trPr>
        <w:tc>
          <w:tcPr>
            <w:tcW w:w="470" w:type="dxa"/>
            <w:vAlign w:val="center"/>
          </w:tcPr>
          <w:p w14:paraId="76963B83" w14:textId="77777777" w:rsidR="00B73C0D" w:rsidRPr="00FE6100" w:rsidRDefault="00B73C0D"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B73C0D" w:rsidRPr="00FE6100" w:rsidRDefault="00B73C0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B73C0D" w:rsidRPr="00FE6100" w:rsidRDefault="00B73C0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B73C0D" w:rsidRPr="00FE6100" w:rsidRDefault="00B73C0D"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B73C0D" w:rsidRPr="00FE6100" w:rsidRDefault="00B73C0D"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B73C0D" w:rsidRPr="00FE6100" w:rsidRDefault="00B73C0D"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B73C0D" w:rsidRPr="00FE6100" w:rsidRDefault="00B73C0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B73C0D" w:rsidRPr="00FE6100" w:rsidRDefault="00B73C0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B73C0D" w:rsidRPr="008064A3" w14:paraId="32641D66" w14:textId="77777777" w:rsidTr="00B73C0D">
        <w:trPr>
          <w:trHeight w:val="58"/>
        </w:trPr>
        <w:tc>
          <w:tcPr>
            <w:tcW w:w="470" w:type="dxa"/>
            <w:vAlign w:val="center"/>
          </w:tcPr>
          <w:p w14:paraId="1ED49086" w14:textId="7D0F7F69" w:rsidR="00B73C0D" w:rsidRPr="00C466E9" w:rsidRDefault="00B73C0D" w:rsidP="00C466E9">
            <w:pPr>
              <w:jc w:val="center"/>
              <w:rPr>
                <w:rFonts w:ascii="Times New Roman" w:hAnsi="Times New Roman" w:cs="Times New Roman"/>
                <w:b/>
                <w:sz w:val="18"/>
                <w:szCs w:val="18"/>
                <w:lang w:val="uk-UA"/>
              </w:rPr>
            </w:pPr>
            <w:r w:rsidRPr="00C466E9">
              <w:rPr>
                <w:rFonts w:ascii="Times New Roman" w:hAnsi="Times New Roman" w:cs="Times New Roman"/>
                <w:sz w:val="18"/>
                <w:szCs w:val="18"/>
              </w:rPr>
              <w:t>1</w:t>
            </w:r>
          </w:p>
        </w:tc>
        <w:tc>
          <w:tcPr>
            <w:tcW w:w="1214" w:type="dxa"/>
            <w:vAlign w:val="center"/>
          </w:tcPr>
          <w:p w14:paraId="5BB9317B" w14:textId="3C1D3372" w:rsidR="00B73C0D" w:rsidRPr="00C466E9" w:rsidRDefault="00B73C0D" w:rsidP="00C466E9">
            <w:pPr>
              <w:jc w:val="center"/>
              <w:rPr>
                <w:rFonts w:ascii="Times New Roman" w:hAnsi="Times New Roman" w:cs="Times New Roman"/>
                <w:b/>
                <w:sz w:val="18"/>
                <w:szCs w:val="18"/>
                <w:lang w:val="uk-UA"/>
              </w:rPr>
            </w:pPr>
            <w:r w:rsidRPr="00C466E9">
              <w:rPr>
                <w:rFonts w:ascii="Times New Roman" w:hAnsi="Times New Roman" w:cs="Times New Roman"/>
                <w:sz w:val="18"/>
                <w:szCs w:val="18"/>
              </w:rPr>
              <w:t>2508/9/2024</w:t>
            </w:r>
          </w:p>
        </w:tc>
        <w:tc>
          <w:tcPr>
            <w:tcW w:w="1118" w:type="dxa"/>
            <w:vAlign w:val="center"/>
          </w:tcPr>
          <w:p w14:paraId="6AAC1C7D" w14:textId="474B617F" w:rsidR="00B73C0D" w:rsidRPr="00C466E9" w:rsidRDefault="00B73C0D" w:rsidP="00C466E9">
            <w:pPr>
              <w:jc w:val="center"/>
              <w:rPr>
                <w:rFonts w:ascii="Times New Roman" w:hAnsi="Times New Roman" w:cs="Times New Roman"/>
                <w:b/>
                <w:sz w:val="18"/>
                <w:szCs w:val="18"/>
                <w:lang w:val="uk-UA"/>
              </w:rPr>
            </w:pPr>
            <w:r w:rsidRPr="00C466E9">
              <w:rPr>
                <w:rFonts w:ascii="Times New Roman" w:hAnsi="Times New Roman" w:cs="Times New Roman"/>
                <w:sz w:val="18"/>
                <w:szCs w:val="18"/>
              </w:rPr>
              <w:t>18.09.2024</w:t>
            </w:r>
          </w:p>
        </w:tc>
        <w:tc>
          <w:tcPr>
            <w:tcW w:w="1219" w:type="dxa"/>
            <w:vAlign w:val="center"/>
          </w:tcPr>
          <w:p w14:paraId="67CDDB52" w14:textId="0A3241AD" w:rsidR="00B73C0D" w:rsidRPr="00C466E9" w:rsidRDefault="00B73C0D" w:rsidP="00C466E9">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80" w:type="dxa"/>
            <w:vAlign w:val="center"/>
          </w:tcPr>
          <w:p w14:paraId="5F63D8EA" w14:textId="450E3156" w:rsidR="00B73C0D" w:rsidRPr="00C466E9" w:rsidRDefault="00B73C0D" w:rsidP="00C466E9">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984" w:type="dxa"/>
            <w:vAlign w:val="center"/>
          </w:tcPr>
          <w:p w14:paraId="5FA90869" w14:textId="061AF78E" w:rsidR="00B73C0D" w:rsidRPr="00C466E9" w:rsidRDefault="00B73C0D" w:rsidP="00C466E9">
            <w:pPr>
              <w:jc w:val="center"/>
              <w:rPr>
                <w:rFonts w:ascii="Times New Roman" w:hAnsi="Times New Roman" w:cs="Times New Roman"/>
                <w:b/>
                <w:sz w:val="18"/>
                <w:szCs w:val="18"/>
                <w:lang w:val="uk-UA"/>
              </w:rPr>
            </w:pPr>
            <w:r w:rsidRPr="00C466E9">
              <w:rPr>
                <w:rFonts w:ascii="Times New Roman" w:hAnsi="Times New Roman" w:cs="Times New Roman"/>
                <w:sz w:val="18"/>
                <w:szCs w:val="18"/>
              </w:rPr>
              <w:t>САВЧУК ВОЛОДИМИР ПЕТРОВИЧ</w:t>
            </w:r>
          </w:p>
        </w:tc>
        <w:tc>
          <w:tcPr>
            <w:tcW w:w="3389" w:type="dxa"/>
            <w:vAlign w:val="center"/>
          </w:tcPr>
          <w:p w14:paraId="72B4985B" w14:textId="5397C618" w:rsidR="00B73C0D" w:rsidRPr="00C466E9" w:rsidRDefault="00B73C0D" w:rsidP="00C466E9">
            <w:pPr>
              <w:jc w:val="center"/>
              <w:rPr>
                <w:rFonts w:ascii="Times New Roman" w:hAnsi="Times New Roman" w:cs="Times New Roman"/>
                <w:b/>
                <w:sz w:val="18"/>
                <w:szCs w:val="18"/>
                <w:lang w:val="uk-UA"/>
              </w:rPr>
            </w:pPr>
            <w:proofErr w:type="spellStart"/>
            <w:r w:rsidRPr="00C466E9">
              <w:rPr>
                <w:rFonts w:ascii="Times New Roman" w:hAnsi="Times New Roman" w:cs="Times New Roman"/>
                <w:sz w:val="18"/>
                <w:szCs w:val="18"/>
              </w:rPr>
              <w:t>міжнародні</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перевезення</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вантажів</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вантажними</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автомобілями</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крім</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перевезення</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небезпечних</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вантажів</w:t>
            </w:r>
            <w:proofErr w:type="spellEnd"/>
            <w:r w:rsidRPr="00C466E9">
              <w:rPr>
                <w:rFonts w:ascii="Times New Roman" w:hAnsi="Times New Roman" w:cs="Times New Roman"/>
                <w:sz w:val="18"/>
                <w:szCs w:val="18"/>
              </w:rPr>
              <w:t xml:space="preserve"> та </w:t>
            </w:r>
            <w:proofErr w:type="spellStart"/>
            <w:r w:rsidRPr="00C466E9">
              <w:rPr>
                <w:rFonts w:ascii="Times New Roman" w:hAnsi="Times New Roman" w:cs="Times New Roman"/>
                <w:sz w:val="18"/>
                <w:szCs w:val="18"/>
              </w:rPr>
              <w:t>небезпечних</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відходів</w:t>
            </w:r>
            <w:proofErr w:type="spellEnd"/>
            <w:r w:rsidRPr="00C466E9">
              <w:rPr>
                <w:rFonts w:ascii="Times New Roman" w:hAnsi="Times New Roman" w:cs="Times New Roman"/>
                <w:sz w:val="18"/>
                <w:szCs w:val="18"/>
              </w:rPr>
              <w:t>)</w:t>
            </w:r>
          </w:p>
        </w:tc>
        <w:tc>
          <w:tcPr>
            <w:tcW w:w="3552" w:type="dxa"/>
            <w:vAlign w:val="center"/>
          </w:tcPr>
          <w:p w14:paraId="1545D0B3" w14:textId="009779D0" w:rsidR="00B73C0D" w:rsidRPr="00C466E9" w:rsidRDefault="00B73C0D" w:rsidP="00C466E9">
            <w:pPr>
              <w:jc w:val="center"/>
              <w:rPr>
                <w:rFonts w:ascii="Times New Roman" w:hAnsi="Times New Roman" w:cs="Times New Roman"/>
                <w:b/>
                <w:sz w:val="18"/>
                <w:szCs w:val="18"/>
                <w:lang w:val="uk-UA"/>
              </w:rPr>
            </w:pPr>
            <w:r w:rsidRPr="00C466E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18.09.2024 № 2508/9/2024.</w:t>
            </w:r>
          </w:p>
        </w:tc>
      </w:tr>
      <w:tr w:rsidR="00B73C0D" w:rsidRPr="008064A3" w14:paraId="634F8286" w14:textId="77777777" w:rsidTr="00B73C0D">
        <w:trPr>
          <w:trHeight w:val="58"/>
        </w:trPr>
        <w:tc>
          <w:tcPr>
            <w:tcW w:w="470" w:type="dxa"/>
            <w:vAlign w:val="center"/>
          </w:tcPr>
          <w:p w14:paraId="42CB63F7" w14:textId="55E6D417" w:rsidR="00B73C0D" w:rsidRPr="00C466E9" w:rsidRDefault="00B73C0D" w:rsidP="00C466E9">
            <w:pPr>
              <w:jc w:val="center"/>
              <w:rPr>
                <w:rFonts w:ascii="Times New Roman" w:hAnsi="Times New Roman" w:cs="Times New Roman"/>
                <w:sz w:val="18"/>
                <w:szCs w:val="18"/>
                <w:lang w:val="uk-UA"/>
              </w:rPr>
            </w:pPr>
            <w:r w:rsidRPr="00C466E9">
              <w:rPr>
                <w:rFonts w:ascii="Times New Roman" w:hAnsi="Times New Roman" w:cs="Times New Roman"/>
                <w:sz w:val="18"/>
                <w:szCs w:val="18"/>
              </w:rPr>
              <w:t>2</w:t>
            </w:r>
          </w:p>
        </w:tc>
        <w:tc>
          <w:tcPr>
            <w:tcW w:w="1214" w:type="dxa"/>
            <w:vAlign w:val="center"/>
          </w:tcPr>
          <w:p w14:paraId="0FC6E2E3" w14:textId="0F5B554F" w:rsidR="00B73C0D" w:rsidRPr="00C466E9" w:rsidRDefault="00B73C0D" w:rsidP="00C466E9">
            <w:pPr>
              <w:jc w:val="center"/>
              <w:rPr>
                <w:rFonts w:ascii="Times New Roman" w:hAnsi="Times New Roman" w:cs="Times New Roman"/>
                <w:sz w:val="18"/>
                <w:szCs w:val="18"/>
                <w:lang w:val="uk-UA"/>
              </w:rPr>
            </w:pPr>
            <w:r w:rsidRPr="00C466E9">
              <w:rPr>
                <w:rFonts w:ascii="Times New Roman" w:hAnsi="Times New Roman" w:cs="Times New Roman"/>
                <w:sz w:val="18"/>
                <w:szCs w:val="18"/>
              </w:rPr>
              <w:t>2581/9/2024</w:t>
            </w:r>
          </w:p>
        </w:tc>
        <w:tc>
          <w:tcPr>
            <w:tcW w:w="1118" w:type="dxa"/>
            <w:vAlign w:val="center"/>
          </w:tcPr>
          <w:p w14:paraId="5BFAD503" w14:textId="3DE47631" w:rsidR="00B73C0D" w:rsidRPr="00C466E9" w:rsidRDefault="00B73C0D" w:rsidP="00C466E9">
            <w:pPr>
              <w:jc w:val="center"/>
              <w:rPr>
                <w:rFonts w:ascii="Times New Roman" w:hAnsi="Times New Roman" w:cs="Times New Roman"/>
                <w:sz w:val="18"/>
                <w:szCs w:val="18"/>
                <w:lang w:val="uk-UA"/>
              </w:rPr>
            </w:pPr>
            <w:r w:rsidRPr="00C466E9">
              <w:rPr>
                <w:rFonts w:ascii="Times New Roman" w:hAnsi="Times New Roman" w:cs="Times New Roman"/>
                <w:sz w:val="18"/>
                <w:szCs w:val="18"/>
              </w:rPr>
              <w:t>19.09.2024</w:t>
            </w:r>
          </w:p>
        </w:tc>
        <w:tc>
          <w:tcPr>
            <w:tcW w:w="1219" w:type="dxa"/>
            <w:vAlign w:val="center"/>
          </w:tcPr>
          <w:p w14:paraId="40CAB6EC" w14:textId="4C877F84" w:rsidR="00B73C0D" w:rsidRPr="00C466E9" w:rsidRDefault="00B73C0D" w:rsidP="00C466E9">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80" w:type="dxa"/>
            <w:vAlign w:val="center"/>
          </w:tcPr>
          <w:p w14:paraId="3BD8459D" w14:textId="0533CB8A" w:rsidR="00B73C0D" w:rsidRPr="00C466E9" w:rsidRDefault="00B73C0D" w:rsidP="00C466E9">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984" w:type="dxa"/>
            <w:vAlign w:val="center"/>
          </w:tcPr>
          <w:p w14:paraId="00F42996" w14:textId="116AA025" w:rsidR="00B73C0D" w:rsidRPr="00C466E9" w:rsidRDefault="00B73C0D" w:rsidP="00C466E9">
            <w:pPr>
              <w:jc w:val="center"/>
              <w:rPr>
                <w:rFonts w:ascii="Times New Roman" w:hAnsi="Times New Roman" w:cs="Times New Roman"/>
                <w:sz w:val="18"/>
                <w:szCs w:val="18"/>
                <w:lang w:val="uk-UA"/>
              </w:rPr>
            </w:pPr>
            <w:r w:rsidRPr="00C466E9">
              <w:rPr>
                <w:rFonts w:ascii="Times New Roman" w:hAnsi="Times New Roman" w:cs="Times New Roman"/>
                <w:sz w:val="18"/>
                <w:szCs w:val="18"/>
              </w:rPr>
              <w:t>ТИМОШЕНКО МАКСИМ ГРИГОРОВИЧ</w:t>
            </w:r>
          </w:p>
        </w:tc>
        <w:tc>
          <w:tcPr>
            <w:tcW w:w="3389" w:type="dxa"/>
            <w:vAlign w:val="center"/>
          </w:tcPr>
          <w:p w14:paraId="31EC0448" w14:textId="428E7120" w:rsidR="00B73C0D" w:rsidRPr="00C466E9" w:rsidRDefault="00B73C0D" w:rsidP="00C466E9">
            <w:pPr>
              <w:jc w:val="center"/>
              <w:rPr>
                <w:rFonts w:ascii="Times New Roman" w:hAnsi="Times New Roman" w:cs="Times New Roman"/>
                <w:sz w:val="18"/>
                <w:szCs w:val="18"/>
                <w:lang w:val="uk-UA"/>
              </w:rPr>
            </w:pPr>
            <w:proofErr w:type="spellStart"/>
            <w:r w:rsidRPr="00C466E9">
              <w:rPr>
                <w:rFonts w:ascii="Times New Roman" w:hAnsi="Times New Roman" w:cs="Times New Roman"/>
                <w:sz w:val="18"/>
                <w:szCs w:val="18"/>
              </w:rPr>
              <w:t>міжнародні</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перевезення</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вантажів</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вантажними</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автомобілями</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крім</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перевезення</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небезпечних</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вантажів</w:t>
            </w:r>
            <w:proofErr w:type="spellEnd"/>
            <w:r w:rsidRPr="00C466E9">
              <w:rPr>
                <w:rFonts w:ascii="Times New Roman" w:hAnsi="Times New Roman" w:cs="Times New Roman"/>
                <w:sz w:val="18"/>
                <w:szCs w:val="18"/>
              </w:rPr>
              <w:t xml:space="preserve"> та </w:t>
            </w:r>
            <w:proofErr w:type="spellStart"/>
            <w:r w:rsidRPr="00C466E9">
              <w:rPr>
                <w:rFonts w:ascii="Times New Roman" w:hAnsi="Times New Roman" w:cs="Times New Roman"/>
                <w:sz w:val="18"/>
                <w:szCs w:val="18"/>
              </w:rPr>
              <w:t>небезпечних</w:t>
            </w:r>
            <w:proofErr w:type="spellEnd"/>
            <w:r w:rsidRPr="00C466E9">
              <w:rPr>
                <w:rFonts w:ascii="Times New Roman" w:hAnsi="Times New Roman" w:cs="Times New Roman"/>
                <w:sz w:val="18"/>
                <w:szCs w:val="18"/>
              </w:rPr>
              <w:t xml:space="preserve"> </w:t>
            </w:r>
            <w:proofErr w:type="spellStart"/>
            <w:r w:rsidRPr="00C466E9">
              <w:rPr>
                <w:rFonts w:ascii="Times New Roman" w:hAnsi="Times New Roman" w:cs="Times New Roman"/>
                <w:sz w:val="18"/>
                <w:szCs w:val="18"/>
              </w:rPr>
              <w:t>відходів</w:t>
            </w:r>
            <w:proofErr w:type="spellEnd"/>
            <w:r w:rsidRPr="00C466E9">
              <w:rPr>
                <w:rFonts w:ascii="Times New Roman" w:hAnsi="Times New Roman" w:cs="Times New Roman"/>
                <w:sz w:val="18"/>
                <w:szCs w:val="18"/>
              </w:rPr>
              <w:t>)</w:t>
            </w:r>
          </w:p>
        </w:tc>
        <w:tc>
          <w:tcPr>
            <w:tcW w:w="3552" w:type="dxa"/>
            <w:vAlign w:val="center"/>
          </w:tcPr>
          <w:p w14:paraId="466D1F1D" w14:textId="6D96AF9D" w:rsidR="00B73C0D" w:rsidRPr="00C466E9" w:rsidRDefault="00B73C0D" w:rsidP="00C466E9">
            <w:pPr>
              <w:jc w:val="center"/>
              <w:rPr>
                <w:rFonts w:ascii="Times New Roman" w:hAnsi="Times New Roman" w:cs="Times New Roman"/>
                <w:sz w:val="18"/>
                <w:szCs w:val="18"/>
                <w:lang w:val="uk-UA"/>
              </w:rPr>
            </w:pPr>
            <w:r w:rsidRPr="00C466E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19.09.2024 № 2581/9/2024.</w:t>
            </w:r>
          </w:p>
        </w:tc>
      </w:tr>
    </w:tbl>
    <w:p w14:paraId="4A72B9D8" w14:textId="77777777" w:rsidR="00E92B72"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44BDDF" w14:textId="77777777" w:rsidR="005A5EC1" w:rsidRDefault="005A5EC1" w:rsidP="00B92352">
      <w:pPr>
        <w:spacing w:after="0" w:line="240" w:lineRule="auto"/>
      </w:pPr>
      <w:r>
        <w:separator/>
      </w:r>
    </w:p>
  </w:endnote>
  <w:endnote w:type="continuationSeparator" w:id="0">
    <w:p w14:paraId="26345CCC" w14:textId="77777777" w:rsidR="005A5EC1" w:rsidRDefault="005A5EC1"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7B7306" w14:textId="77777777" w:rsidR="005A5EC1" w:rsidRDefault="005A5EC1" w:rsidP="00B92352">
      <w:pPr>
        <w:spacing w:after="0" w:line="240" w:lineRule="auto"/>
      </w:pPr>
      <w:r>
        <w:separator/>
      </w:r>
    </w:p>
  </w:footnote>
  <w:footnote w:type="continuationSeparator" w:id="0">
    <w:p w14:paraId="1E518F19" w14:textId="77777777" w:rsidR="005A5EC1" w:rsidRDefault="005A5EC1"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5EC1"/>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EC4"/>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64A3"/>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27DC"/>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159"/>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3C0D"/>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B734E"/>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6E9"/>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75B"/>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E7D3B"/>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086AF-5575-41B6-91A9-A17B98618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947</Words>
  <Characters>541</Characters>
  <DocSecurity>0</DocSecurity>
  <Lines>4</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2024-09-20T11:14:00Z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