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5F34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Інформація</w:t>
      </w:r>
    </w:p>
    <w:p w14:paraId="40196E4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про результати проведення перевірки</w:t>
      </w:r>
    </w:p>
    <w:p w14:paraId="04D0FB92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Терехової Катерини Анатоліївни, яка працює на посаді </w:t>
      </w:r>
      <w:r>
        <w:rPr>
          <w:rFonts w:ascii="Times New Roman" w:hAnsi="Times New Roman"/>
          <w:sz w:val="28"/>
          <w:szCs w:val="28"/>
          <w:lang w:val="uk-UA"/>
        </w:rPr>
        <w:t>старшого державного інспектора відділу адміністрування дозвільної системи управління забезпечення дозвільної системи Департаменту надання адміністративних послуг на наземному транспорті Державної служби України з безпеки на транспорті.</w:t>
      </w:r>
    </w:p>
    <w:p w14:paraId="5DB68F40">
      <w:pPr>
        <w:rPr>
          <w:sz w:val="28"/>
          <w:szCs w:val="28"/>
          <w:lang w:val="uk-UA"/>
        </w:rPr>
      </w:pPr>
    </w:p>
    <w:p w14:paraId="6CA16278">
      <w:pPr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За результатами проведеної перевірки встановлено, що до Терехової Катерини Анатоліївни не застосовую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uk-UA"/>
        </w:rPr>
        <w:t>ться заборони, визначені частиною третьою і четвертою статті 1 Закону України “Про очищення влади”.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  <w:rsid w:val="2EBB65AD"/>
    <w:rsid w:val="46CB5EB5"/>
    <w:rsid w:val="61327AFE"/>
    <w:rsid w:val="6CBE27EA"/>
    <w:rsid w:val="6CD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5">
    <w:name w:val="Table Grid"/>
    <w:basedOn w:val="3"/>
    <w:uiPriority w:val="39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858</Characters>
  <Lines>7</Lines>
  <Paragraphs>2</Paragraphs>
  <TotalTime>0</TotalTime>
  <ScaleCrop>false</ScaleCrop>
  <LinksUpToDate>false</LinksUpToDate>
  <CharactersWithSpaces>1006</CharactersWithSpaces>
  <Application>WPS Office_12.2.0.20348_F1E327BC-269C-435d-A152-05C5408002CA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2016-08-29T13:13:00Z</dcterms:created>
  <dc:creator>user</dc:creator>
  <cp:lastModifiedBy>yorga</cp:lastModifiedBy>
  <dcterms:modified xsi:type="dcterms:W3CDTF">2025-03-11T13:05:00Z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1033-12.2.0.20348</vt:lpwstr>
  </property>
  <property fmtid="{D5CDD505-2E9C-101B-9397-08002B2CF9AE}" pid="3" name="ICV">
    <vt:lpwstr>FE92A973717B48C2809CD8E56FED0489_13</vt:lpwstr>
  </property>
</Properties>
</file>