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D38D0">
        <w:rPr>
          <w:sz w:val="28"/>
          <w:szCs w:val="28"/>
          <w:lang w:val="uk-UA"/>
        </w:rPr>
        <w:t xml:space="preserve"> </w:t>
      </w:r>
      <w:proofErr w:type="spellStart"/>
      <w:r w:rsidR="00FB1A82">
        <w:rPr>
          <w:sz w:val="28"/>
          <w:szCs w:val="28"/>
          <w:lang w:val="uk-UA"/>
        </w:rPr>
        <w:t>Трунової</w:t>
      </w:r>
      <w:proofErr w:type="spellEnd"/>
      <w:r w:rsidR="00FB1A82">
        <w:rPr>
          <w:sz w:val="28"/>
          <w:szCs w:val="28"/>
          <w:lang w:val="uk-UA"/>
        </w:rPr>
        <w:t xml:space="preserve"> Тетяни Валеріївни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FB1A82">
        <w:rPr>
          <w:sz w:val="28"/>
          <w:szCs w:val="28"/>
          <w:lang w:val="uk-UA"/>
        </w:rPr>
        <w:t xml:space="preserve"> головного спеціаліста  (юрист)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FD38D0">
        <w:rPr>
          <w:sz w:val="28"/>
          <w:szCs w:val="28"/>
          <w:lang w:val="uk-UA"/>
        </w:rPr>
        <w:t xml:space="preserve"> Полтав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proofErr w:type="spellStart"/>
      <w:r w:rsidR="00FB1A82">
        <w:rPr>
          <w:sz w:val="28"/>
          <w:szCs w:val="28"/>
          <w:lang w:val="uk-UA"/>
        </w:rPr>
        <w:t>Трунової</w:t>
      </w:r>
      <w:proofErr w:type="spellEnd"/>
      <w:r w:rsidR="00FB1A82">
        <w:rPr>
          <w:sz w:val="28"/>
          <w:szCs w:val="28"/>
          <w:lang w:val="uk-UA"/>
        </w:rPr>
        <w:t xml:space="preserve"> Тетяни Валеріївни</w:t>
      </w:r>
      <w:r w:rsidR="00943BF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03838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B1A82"/>
    <w:rsid w:val="00FD38D0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2016-05-19T09:20:00Z</dcterms:created>
  <dcterms:modified xsi:type="dcterms:W3CDTF">2016-05-19T09:20:00Z</dcterms:modified>
</cp:coreProperties>
</file>